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372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OLE_LINK1"/>
      <w:r>
        <w:rPr>
          <w:rFonts w:hint="eastAsia" w:ascii="Times New Roman" w:hAnsi="Times New Roman" w:cs="Times New Roman"/>
          <w:sz w:val="28"/>
          <w:szCs w:val="28"/>
          <w:lang w:eastAsia="zh-CN"/>
        </w:rPr>
        <w:t>吉林大学南岭校区学生宿舍甲、工学工程化基地楼、超分子科技大楼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地质勘察</w:t>
      </w:r>
    </w:p>
    <w:p w14:paraId="315394F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钻探劳务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询比采购公告</w:t>
      </w:r>
    </w:p>
    <w:p w14:paraId="6E870838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发布单位:工程勘察院 发布日期: 2026年03月13日  </w:t>
      </w:r>
    </w:p>
    <w:p w14:paraId="4D533E89">
      <w:pPr>
        <w:pStyle w:val="8"/>
        <w:bidi w:val="0"/>
      </w:pPr>
      <w:r>
        <w:rPr>
          <w:rFonts w:hint="eastAsia"/>
          <w:lang w:val="en-US" w:eastAsia="zh-CN"/>
        </w:rPr>
        <w:t>根据中水东北勘测设计研究有限责任公司《公司采购管理办法》(中水东勘办[2024]313号)有关规定，地质勘察公司拟对“</w:t>
      </w:r>
      <w:r>
        <w:rPr>
          <w:rFonts w:hint="eastAsia"/>
          <w:lang w:eastAsia="zh-CN"/>
        </w:rPr>
        <w:t>吉林大学南岭校区学生宿舍甲、工学工程化基地楼、超分子科技大楼</w:t>
      </w:r>
      <w:r>
        <w:rPr>
          <w:rFonts w:hint="eastAsia"/>
          <w:lang w:val="en-US" w:eastAsia="zh-CN"/>
        </w:rPr>
        <w:t>地质勘察”钻探劳务</w:t>
      </w:r>
      <w:r>
        <w:rPr>
          <w:rFonts w:hint="eastAsia"/>
        </w:rPr>
        <w:t>分包服务进行询比采购，遴选一家工程勘察院入围的合格供应商进行</w:t>
      </w:r>
      <w:r>
        <w:rPr>
          <w:rFonts w:hint="eastAsia"/>
          <w:lang w:val="en-US" w:eastAsia="zh-CN"/>
        </w:rPr>
        <w:t>钻探劳务</w:t>
      </w:r>
      <w:r>
        <w:rPr>
          <w:rFonts w:hint="eastAsia"/>
        </w:rPr>
        <w:t>分包工作。为确保采购过程公开、公平、公正，现公开征招工程勘察院入围的合格供应商进行询比采购。</w:t>
      </w:r>
    </w:p>
    <w:p w14:paraId="0A967B79">
      <w:pPr>
        <w:pStyle w:val="8"/>
        <w:bidi w:val="0"/>
      </w:pPr>
      <w:r>
        <w:rPr>
          <w:rFonts w:hint="eastAsia"/>
        </w:rPr>
        <w:t>1、公告时间</w:t>
      </w:r>
    </w:p>
    <w:p w14:paraId="4B0E9C7E">
      <w:pPr>
        <w:pStyle w:val="8"/>
        <w:bidi w:val="0"/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日。</w:t>
      </w:r>
    </w:p>
    <w:p w14:paraId="56C3A93E">
      <w:pPr>
        <w:pStyle w:val="8"/>
        <w:bidi w:val="0"/>
      </w:pPr>
      <w:r>
        <w:rPr>
          <w:rFonts w:hint="eastAsia"/>
        </w:rPr>
        <w:t>2、采购内容</w:t>
      </w:r>
    </w:p>
    <w:p w14:paraId="2B40846B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“吉林大学南岭校区学生宿舍甲、工学工程化基地楼、超分子科技大楼地质勘察”钻探劳务分包。</w:t>
      </w:r>
      <w:r>
        <w:t>预计孔深15-</w:t>
      </w:r>
      <w:r>
        <w:rPr>
          <w:rFonts w:hint="eastAsia"/>
          <w:lang w:val="en-US" w:eastAsia="zh-CN"/>
        </w:rPr>
        <w:t>35</w:t>
      </w:r>
      <w:r>
        <w:t>m，总工作量约</w:t>
      </w:r>
      <w:r>
        <w:rPr>
          <w:rFonts w:hint="eastAsia"/>
          <w:lang w:val="en-US" w:eastAsia="zh-CN"/>
        </w:rPr>
        <w:t>2000</w:t>
      </w:r>
      <w:r>
        <w:t>m，主要开展现场钻探、原位试验，配合地质人员现场作业等工作。</w:t>
      </w:r>
    </w:p>
    <w:p w14:paraId="6524CEFE">
      <w:pPr>
        <w:pStyle w:val="8"/>
        <w:bidi w:val="0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取费方式</w:t>
      </w:r>
    </w:p>
    <w:p w14:paraId="3B546511">
      <w:pPr>
        <w:pStyle w:val="8"/>
        <w:bidi w:val="0"/>
      </w:pPr>
      <w:r>
        <w:t>钻探按每米固定综合单价取费，综合单价包含：钻探材料费、人工费、进退场费、设备维修费、原位试验费、测试钻孔配合费、管理费、利润、税金等全部费用。最终以实际完成工作量结算，合同总价不超过</w:t>
      </w:r>
      <w:r>
        <w:rPr>
          <w:rFonts w:hint="eastAsia"/>
          <w:lang w:val="en-US" w:eastAsia="zh-CN"/>
        </w:rPr>
        <w:t>44.00</w:t>
      </w:r>
      <w:r>
        <w:t>万元。</w:t>
      </w:r>
    </w:p>
    <w:p w14:paraId="79857D0D">
      <w:pPr>
        <w:pStyle w:val="8"/>
        <w:bidi w:val="0"/>
      </w:pPr>
      <w:r>
        <w:rPr>
          <w:rFonts w:hint="eastAsia"/>
        </w:rPr>
        <w:t>4、资格要求</w:t>
      </w:r>
    </w:p>
    <w:p w14:paraId="791606CD">
      <w:pPr>
        <w:pStyle w:val="8"/>
        <w:bidi w:val="0"/>
        <w:rPr>
          <w:lang w:val="zh-CN"/>
        </w:rPr>
      </w:pPr>
      <w:r>
        <w:rPr>
          <w:rFonts w:hint="eastAsia"/>
          <w:lang w:val="zh-CN"/>
        </w:rPr>
        <w:t>①</w:t>
      </w:r>
      <w:r>
        <w:rPr>
          <w:rFonts w:hint="eastAsia"/>
        </w:rPr>
        <w:t>供应商在中华人民共和国境内依法登记注册并具有独立法人资格，具备有效的营业执照，营业执照业务范围包含</w:t>
      </w:r>
      <w:r>
        <w:rPr>
          <w:rFonts w:hint="eastAsia"/>
          <w:lang w:val="en-US" w:eastAsia="zh-CN"/>
        </w:rPr>
        <w:t>建筑工程劳务</w:t>
      </w:r>
      <w:r>
        <w:rPr>
          <w:rFonts w:hint="eastAsia"/>
        </w:rPr>
        <w:t>相关内容，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</w:rPr>
        <w:t>作业</w:t>
      </w:r>
      <w:r>
        <w:rPr>
          <w:rFonts w:hint="eastAsia"/>
          <w:lang w:val="zh-CN"/>
        </w:rPr>
        <w:t>能力。</w:t>
      </w:r>
    </w:p>
    <w:p w14:paraId="5D0FD5D1">
      <w:pPr>
        <w:pStyle w:val="8"/>
        <w:bidi w:val="0"/>
      </w:pPr>
      <w:r>
        <w:rPr>
          <w:rFonts w:hint="eastAsia"/>
        </w:rPr>
        <w:t>②近3年类似业绩不少于3项。</w:t>
      </w:r>
    </w:p>
    <w:p w14:paraId="74E87A77">
      <w:pPr>
        <w:pStyle w:val="8"/>
        <w:bidi w:val="0"/>
        <w:rPr>
          <w:rFonts w:hint="eastAsia"/>
        </w:rPr>
      </w:pPr>
      <w:r>
        <w:rPr>
          <w:rFonts w:hint="eastAsia"/>
        </w:rPr>
        <w:t>③供应商或法定代表人无行贿犯罪行为记录和违法失信行为记录。</w:t>
      </w:r>
    </w:p>
    <w:p w14:paraId="4182B34D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④具有钻探劳务资质。</w:t>
      </w:r>
    </w:p>
    <w:p w14:paraId="53BAE508">
      <w:pPr>
        <w:pStyle w:val="8"/>
        <w:bidi w:val="0"/>
      </w:pPr>
      <w:r>
        <w:rPr>
          <w:rFonts w:hint="eastAsia"/>
        </w:rPr>
        <w:t>5、质量要求</w:t>
      </w:r>
    </w:p>
    <w:p w14:paraId="39A9D131">
      <w:pPr>
        <w:pStyle w:val="8"/>
        <w:bidi w:val="0"/>
      </w:pPr>
      <w:r>
        <w:t>钻探及原位试验质量应满足</w:t>
      </w:r>
    </w:p>
    <w:p w14:paraId="745F5E43">
      <w:pPr>
        <w:pStyle w:val="8"/>
        <w:bidi w:val="0"/>
      </w:pPr>
      <w:r>
        <w:t>《岩土工程勘察规范》GB 50021-2001</w:t>
      </w:r>
      <w:r>
        <w:rPr>
          <w:rFonts w:hint="eastAsia"/>
        </w:rPr>
        <w:t>（</w:t>
      </w:r>
      <w:r>
        <w:t>2009年版</w:t>
      </w:r>
      <w:r>
        <w:rPr>
          <w:rFonts w:hint="eastAsia"/>
        </w:rPr>
        <w:t>）；</w:t>
      </w:r>
    </w:p>
    <w:p w14:paraId="63DFF9A5">
      <w:pPr>
        <w:pStyle w:val="8"/>
        <w:bidi w:val="0"/>
      </w:pPr>
      <w:r>
        <w:t>《土工试验方法标准》GB/T 50123-2019</w:t>
      </w:r>
      <w:r>
        <w:rPr>
          <w:rFonts w:hint="eastAsia"/>
        </w:rPr>
        <w:t>；</w:t>
      </w:r>
    </w:p>
    <w:p w14:paraId="7E3A1ADE">
      <w:pPr>
        <w:pStyle w:val="8"/>
        <w:bidi w:val="0"/>
      </w:pPr>
      <w:r>
        <w:t>《</w:t>
      </w:r>
      <w:r>
        <w:rPr>
          <w:rFonts w:hint="eastAsia"/>
        </w:rPr>
        <w:t>工程岩体试验方法标准</w:t>
      </w:r>
      <w:r>
        <w:t>》GB/T 50266-2013</w:t>
      </w:r>
      <w:r>
        <w:rPr>
          <w:rFonts w:hint="eastAsia"/>
        </w:rPr>
        <w:t>；</w:t>
      </w:r>
    </w:p>
    <w:p w14:paraId="74276C88">
      <w:pPr>
        <w:pStyle w:val="8"/>
        <w:bidi w:val="0"/>
        <w:rPr>
          <w:rFonts w:hint="eastAsia"/>
        </w:rPr>
      </w:pPr>
      <w:r>
        <w:rPr>
          <w:rFonts w:hint="eastAsia"/>
        </w:rPr>
        <w:t>《岩土工程</w:t>
      </w:r>
      <w:r>
        <w:t>勘察安全</w:t>
      </w:r>
      <w:r>
        <w:rPr>
          <w:rFonts w:hint="eastAsia"/>
        </w:rPr>
        <w:t>标准</w:t>
      </w:r>
      <w:r>
        <w:t>》GB/T 50585-2019</w:t>
      </w:r>
      <w:r>
        <w:rPr>
          <w:rFonts w:hint="eastAsia"/>
        </w:rPr>
        <w:t>；</w:t>
      </w:r>
    </w:p>
    <w:p w14:paraId="225DB9EC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《工程勘察通用规范》GB 55017-2021；</w:t>
      </w:r>
    </w:p>
    <w:p w14:paraId="12F42DF8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《工程测量通用规范》GB 55018-2021；</w:t>
      </w:r>
    </w:p>
    <w:p w14:paraId="753C915D">
      <w:pPr>
        <w:pStyle w:val="8"/>
        <w:bidi w:val="0"/>
      </w:pPr>
      <w:r>
        <w:t>《工程地质钻探规程》DZ/T 0017-2023</w:t>
      </w:r>
    </w:p>
    <w:p w14:paraId="449D7612">
      <w:pPr>
        <w:pStyle w:val="8"/>
        <w:bidi w:val="0"/>
        <w:rPr>
          <w:rFonts w:hint="eastAsia"/>
          <w:lang w:val="en-US" w:eastAsia="zh-CN"/>
        </w:rPr>
      </w:pPr>
      <w:r>
        <w:t>《钻孔任务书》相关要求。</w:t>
      </w:r>
    </w:p>
    <w:p w14:paraId="12B37823">
      <w:pPr>
        <w:pStyle w:val="8"/>
        <w:bidi w:val="0"/>
      </w:pPr>
      <w:r>
        <w:rPr>
          <w:rFonts w:hint="eastAsia"/>
        </w:rPr>
        <w:t>6、工期要求</w:t>
      </w:r>
    </w:p>
    <w:p w14:paraId="0A14901D">
      <w:pPr>
        <w:pStyle w:val="8"/>
        <w:bidi w:val="0"/>
      </w:pPr>
      <w:r>
        <w:rPr>
          <w:rFonts w:hint="eastAsia"/>
          <w:lang w:val="en-US" w:eastAsia="zh-CN"/>
        </w:rPr>
        <w:t>计划</w:t>
      </w:r>
      <w:r>
        <w:rPr>
          <w:rFonts w:hint="eastAsia"/>
        </w:rPr>
        <w:t>工期15</w:t>
      </w:r>
      <w:r>
        <w:rPr>
          <w:rFonts w:hint="eastAsia"/>
          <w:lang w:val="en-US" w:eastAsia="zh-CN"/>
        </w:rPr>
        <w:t>~20</w:t>
      </w:r>
      <w:r>
        <w:rPr>
          <w:rFonts w:hint="eastAsia"/>
        </w:rPr>
        <w:t>天。</w:t>
      </w:r>
    </w:p>
    <w:p w14:paraId="51E96141">
      <w:pPr>
        <w:pStyle w:val="8"/>
        <w:bidi w:val="0"/>
      </w:pPr>
      <w:r>
        <w:rPr>
          <w:rFonts w:hint="eastAsia"/>
        </w:rPr>
        <w:t>7、采购资料领取方式</w:t>
      </w:r>
    </w:p>
    <w:p w14:paraId="6F2111C5">
      <w:pPr>
        <w:pStyle w:val="8"/>
        <w:bidi w:val="0"/>
      </w:pPr>
      <w:r>
        <w:t>现场领取[中水东北勘测设计研究有限责任公司工程勘察院（长春市绿园区春城大街978号）</w:t>
      </w:r>
    </w:p>
    <w:p w14:paraId="4B79F693">
      <w:pPr>
        <w:pStyle w:val="8"/>
        <w:bidi w:val="0"/>
      </w:pPr>
      <w:r>
        <w:rPr>
          <w:rFonts w:hint="eastAsia"/>
        </w:rPr>
        <w:t>8、报名所需材料及报名方式</w:t>
      </w:r>
    </w:p>
    <w:p w14:paraId="20F54DDB">
      <w:pPr>
        <w:pStyle w:val="8"/>
        <w:bidi w:val="0"/>
      </w:pPr>
      <w:r>
        <w:rPr>
          <w:rFonts w:hint="eastAsia"/>
        </w:rPr>
        <w:t>报名时间：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时整至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时整</w:t>
      </w:r>
      <w:r>
        <w:rPr>
          <w:rFonts w:hint="eastAsia"/>
          <w:lang w:eastAsia="zh-CN"/>
        </w:rPr>
        <w:t>。</w:t>
      </w:r>
    </w:p>
    <w:p w14:paraId="7DB89170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</w:rPr>
        <w:t>报名材料：报价函(盖企业鲜章)</w:t>
      </w:r>
      <w:r>
        <w:rPr>
          <w:rFonts w:hint="eastAsia"/>
          <w:lang w:eastAsia="zh-CN"/>
        </w:rPr>
        <w:t>、</w:t>
      </w:r>
      <w:r>
        <w:t>营业执照、资质证书（劳务类工程钻探）。</w:t>
      </w:r>
    </w:p>
    <w:p w14:paraId="2CB06F73">
      <w:pPr>
        <w:pStyle w:val="8"/>
        <w:bidi w:val="0"/>
      </w:pPr>
      <w:r>
        <w:rPr>
          <w:rFonts w:hint="eastAsia"/>
        </w:rPr>
        <w:t>报名方式：将纸质版材料于</w:t>
      </w:r>
      <w:r>
        <w:rPr>
          <w:rFonts w:hint="eastAsia"/>
          <w:lang w:val="en-US" w:eastAsia="zh-CN"/>
        </w:rPr>
        <w:t>2026年03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9时</w:t>
      </w:r>
      <w:r>
        <w:rPr>
          <w:rFonts w:hint="eastAsia"/>
        </w:rPr>
        <w:t>前邮寄到中水东北勘测设计研究有限责任公司工程勘察院（长春市绿园区春城大街978号）</w:t>
      </w:r>
    </w:p>
    <w:p w14:paraId="07B048B3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于先生</w:t>
      </w:r>
      <w:r>
        <w:rPr>
          <w:rFonts w:hint="eastAsia"/>
        </w:rPr>
        <w:t>，联系电话：</w:t>
      </w:r>
      <w:r>
        <w:rPr>
          <w:rFonts w:hint="eastAsia"/>
          <w:lang w:val="en-US" w:eastAsia="zh-CN"/>
        </w:rPr>
        <w:t>15948057715</w:t>
      </w:r>
    </w:p>
    <w:p w14:paraId="10E1BE2B">
      <w:pPr>
        <w:pStyle w:val="8"/>
        <w:bidi w:val="0"/>
      </w:pPr>
      <w:r>
        <w:rPr>
          <w:rFonts w:hint="eastAsia"/>
        </w:rPr>
        <w:t>审核时间：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时整至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时整</w:t>
      </w:r>
    </w:p>
    <w:p w14:paraId="3F492182">
      <w:pPr>
        <w:pStyle w:val="8"/>
        <w:bidi w:val="0"/>
      </w:pPr>
      <w:r>
        <w:rPr>
          <w:rFonts w:hint="eastAsia"/>
        </w:rPr>
        <w:t>9、评审方式及合同签订</w:t>
      </w:r>
    </w:p>
    <w:p w14:paraId="7397404E">
      <w:pPr>
        <w:pStyle w:val="8"/>
        <w:bidi w:val="0"/>
      </w:pPr>
      <w:r>
        <w:rPr>
          <w:rFonts w:hint="eastAsia"/>
        </w:rPr>
        <w:t>中水东北勘测设计研究有限责任公司地质勘察公司成立评审小组，由评审小组审核确定供方后签订合同，签订合同后开展劳务服务工作。</w:t>
      </w:r>
    </w:p>
    <w:p w14:paraId="0C8AE680">
      <w:pPr>
        <w:pStyle w:val="8"/>
        <w:bidi w:val="0"/>
      </w:pPr>
      <w:r>
        <w:rPr>
          <w:rFonts w:hint="eastAsia"/>
        </w:rPr>
        <w:t>10、联系方式</w:t>
      </w:r>
      <w:bookmarkStart w:id="1" w:name="_GoBack"/>
      <w:bookmarkEnd w:id="1"/>
    </w:p>
    <w:p w14:paraId="47B98136">
      <w:pPr>
        <w:pStyle w:val="8"/>
        <w:bidi w:val="0"/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于先生</w:t>
      </w:r>
      <w:r>
        <w:rPr>
          <w:rFonts w:hint="eastAsia"/>
        </w:rPr>
        <w:t xml:space="preserve">  联系电话：</w:t>
      </w:r>
      <w:r>
        <w:rPr>
          <w:rFonts w:hint="eastAsia"/>
          <w:lang w:val="en-US" w:eastAsia="zh-CN"/>
        </w:rPr>
        <w:t>15948057715</w:t>
      </w:r>
    </w:p>
    <w:p w14:paraId="329EBDC0">
      <w:pPr>
        <w:jc w:val="right"/>
      </w:pPr>
      <w:r>
        <w:rPr>
          <w:rFonts w:hint="eastAsia"/>
        </w:rPr>
        <w:t>中水东北勘测设计研究有限责任公司</w:t>
      </w:r>
      <w:bookmarkEnd w:id="0"/>
    </w:p>
    <w:p w14:paraId="0EE22D05">
      <w:pPr>
        <w:pStyle w:val="2"/>
        <w:ind w:firstLine="48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2026年03月13日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28"/>
    <w:rsid w:val="00010456"/>
    <w:rsid w:val="00022BCC"/>
    <w:rsid w:val="00186D69"/>
    <w:rsid w:val="001943A2"/>
    <w:rsid w:val="001C44A0"/>
    <w:rsid w:val="00222CF7"/>
    <w:rsid w:val="00244228"/>
    <w:rsid w:val="00261D3F"/>
    <w:rsid w:val="002B719B"/>
    <w:rsid w:val="0052400B"/>
    <w:rsid w:val="005C243C"/>
    <w:rsid w:val="00624811"/>
    <w:rsid w:val="00636C61"/>
    <w:rsid w:val="00655034"/>
    <w:rsid w:val="00710A43"/>
    <w:rsid w:val="00733743"/>
    <w:rsid w:val="00774265"/>
    <w:rsid w:val="00824482"/>
    <w:rsid w:val="0088022F"/>
    <w:rsid w:val="009674D4"/>
    <w:rsid w:val="0099707B"/>
    <w:rsid w:val="00AF25EB"/>
    <w:rsid w:val="00C0540F"/>
    <w:rsid w:val="00C344A4"/>
    <w:rsid w:val="00D8798A"/>
    <w:rsid w:val="00D92539"/>
    <w:rsid w:val="01D83636"/>
    <w:rsid w:val="08E24115"/>
    <w:rsid w:val="0A590AE5"/>
    <w:rsid w:val="0BD32357"/>
    <w:rsid w:val="10A5627E"/>
    <w:rsid w:val="136E759A"/>
    <w:rsid w:val="168D3ADB"/>
    <w:rsid w:val="18E93447"/>
    <w:rsid w:val="19483B3B"/>
    <w:rsid w:val="1ED3045A"/>
    <w:rsid w:val="1FA34815"/>
    <w:rsid w:val="221C1F31"/>
    <w:rsid w:val="25154043"/>
    <w:rsid w:val="261708C8"/>
    <w:rsid w:val="2703598D"/>
    <w:rsid w:val="27B422CE"/>
    <w:rsid w:val="2E1B01B7"/>
    <w:rsid w:val="35D90E48"/>
    <w:rsid w:val="39AF6F34"/>
    <w:rsid w:val="3A52627F"/>
    <w:rsid w:val="3C357C06"/>
    <w:rsid w:val="3C9E39FD"/>
    <w:rsid w:val="3D0B560A"/>
    <w:rsid w:val="3DDB09AB"/>
    <w:rsid w:val="41F66672"/>
    <w:rsid w:val="47A833AC"/>
    <w:rsid w:val="4D385EEE"/>
    <w:rsid w:val="4EB032E2"/>
    <w:rsid w:val="4EC230D6"/>
    <w:rsid w:val="51736DAF"/>
    <w:rsid w:val="54261DA7"/>
    <w:rsid w:val="54D9517B"/>
    <w:rsid w:val="56574EF1"/>
    <w:rsid w:val="5BE07737"/>
    <w:rsid w:val="5C007491"/>
    <w:rsid w:val="63B11E27"/>
    <w:rsid w:val="664977CB"/>
    <w:rsid w:val="690E6AB8"/>
    <w:rsid w:val="694810D7"/>
    <w:rsid w:val="6D946BA9"/>
    <w:rsid w:val="70221C74"/>
    <w:rsid w:val="7400604E"/>
    <w:rsid w:val="75D95C34"/>
    <w:rsid w:val="7D2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DTX-WZ"/>
    <w:qFormat/>
    <w:uiPriority w:val="0"/>
    <w:pPr>
      <w:widowControl w:val="0"/>
      <w:adjustRightInd w:val="0"/>
      <w:snapToGrid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9">
    <w:name w:val="PT-WZ Char"/>
    <w:link w:val="10"/>
    <w:qFormat/>
    <w:uiPriority w:val="0"/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paragraph" w:customStyle="1" w:styleId="10">
    <w:name w:val="PT-WZ"/>
    <w:link w:val="9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character" w:customStyle="1" w:styleId="11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1059</Words>
  <Characters>1227</Characters>
  <Lines>25</Lines>
  <Paragraphs>30</Paragraphs>
  <TotalTime>17</TotalTime>
  <ScaleCrop>false</ScaleCrop>
  <LinksUpToDate>false</LinksUpToDate>
  <CharactersWithSpaces>1289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2025-06-19T06:53:00Z</dcterms:created>
  <dc:creator>11978</dc:creator>
  <cp:lastModifiedBy>清水</cp:lastModifiedBy>
  <dcterms:modified xsi:type="dcterms:W3CDTF">2026-03-12T03:00:45Z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35E44A7FA7F04E9DA3C0ADDC02FD5915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